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 Похвистнево,</w:t>
      </w:r>
      <w:r w:rsidR="0003423D">
        <w:rPr>
          <w:rFonts w:ascii="Times New Roman" w:eastAsia="Times New Roman" w:hAnsi="Times New Roman" w:cs="Times New Roman"/>
          <w:sz w:val="28"/>
        </w:rPr>
        <w:t xml:space="preserve"> ул. </w:t>
      </w:r>
      <w:r w:rsidR="00C65839">
        <w:rPr>
          <w:rFonts w:ascii="Times New Roman" w:eastAsia="Times New Roman" w:hAnsi="Times New Roman" w:cs="Times New Roman"/>
          <w:sz w:val="28"/>
        </w:rPr>
        <w:t xml:space="preserve">Революционная, </w:t>
      </w:r>
      <w:r w:rsidR="0004680B">
        <w:rPr>
          <w:rFonts w:ascii="Times New Roman" w:eastAsia="Times New Roman" w:hAnsi="Times New Roman" w:cs="Times New Roman"/>
          <w:sz w:val="28"/>
        </w:rPr>
        <w:t>249</w:t>
      </w:r>
      <w:proofErr w:type="gramStart"/>
      <w:r w:rsidR="0004680B">
        <w:rPr>
          <w:rFonts w:ascii="Times New Roman" w:eastAsia="Times New Roman" w:hAnsi="Times New Roman" w:cs="Times New Roman"/>
          <w:sz w:val="28"/>
        </w:rPr>
        <w:t xml:space="preserve"> Б</w:t>
      </w:r>
      <w:proofErr w:type="gramEnd"/>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557D50">
        <w:rPr>
          <w:rFonts w:ascii="Times New Roman" w:eastAsia="Times New Roman" w:hAnsi="Times New Roman" w:cs="Times New Roman"/>
          <w:sz w:val="28"/>
        </w:rPr>
        <w:t>28.10.2020</w:t>
      </w:r>
      <w:r>
        <w:rPr>
          <w:rFonts w:ascii="Times New Roman" w:eastAsia="Times New Roman" w:hAnsi="Times New Roman" w:cs="Times New Roman"/>
          <w:sz w:val="28"/>
        </w:rPr>
        <w:t xml:space="preserve"> </w:t>
      </w:r>
      <w:r w:rsidR="00C65839">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557D50">
        <w:rPr>
          <w:rFonts w:ascii="Times New Roman" w:eastAsia="Times New Roman" w:hAnsi="Times New Roman" w:cs="Times New Roman"/>
          <w:sz w:val="28"/>
        </w:rPr>
        <w:t>1096</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04680B">
        <w:rPr>
          <w:rFonts w:ascii="Times New Roman" w:eastAsia="Times New Roman" w:hAnsi="Times New Roman" w:cs="Times New Roman"/>
          <w:sz w:val="28"/>
        </w:rPr>
        <w:t>0204005</w:t>
      </w:r>
      <w:r w:rsidR="00C65839">
        <w:rPr>
          <w:rFonts w:ascii="Times New Roman" w:eastAsia="Times New Roman" w:hAnsi="Times New Roman" w:cs="Times New Roman"/>
          <w:sz w:val="28"/>
        </w:rPr>
        <w:t>:</w:t>
      </w:r>
      <w:r w:rsidR="0004680B">
        <w:rPr>
          <w:rFonts w:ascii="Times New Roman" w:eastAsia="Times New Roman" w:hAnsi="Times New Roman" w:cs="Times New Roman"/>
          <w:sz w:val="28"/>
        </w:rPr>
        <w:t>691</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7E12B4">
        <w:rPr>
          <w:rFonts w:ascii="Times New Roman" w:eastAsia="Times New Roman" w:hAnsi="Times New Roman" w:cs="Times New Roman"/>
          <w:sz w:val="28"/>
        </w:rPr>
        <w:t xml:space="preserve">ул. </w:t>
      </w:r>
      <w:r w:rsidR="00C65839">
        <w:rPr>
          <w:rFonts w:ascii="Times New Roman" w:eastAsia="Times New Roman" w:hAnsi="Times New Roman" w:cs="Times New Roman"/>
          <w:sz w:val="28"/>
        </w:rPr>
        <w:t xml:space="preserve">Революционная, </w:t>
      </w:r>
      <w:r w:rsidR="0004680B">
        <w:rPr>
          <w:rFonts w:ascii="Times New Roman" w:eastAsia="Times New Roman" w:hAnsi="Times New Roman" w:cs="Times New Roman"/>
          <w:sz w:val="28"/>
        </w:rPr>
        <w:t>249</w:t>
      </w:r>
      <w:r w:rsidR="00C65839">
        <w:rPr>
          <w:rFonts w:ascii="Times New Roman" w:eastAsia="Times New Roman" w:hAnsi="Times New Roman" w:cs="Times New Roman"/>
          <w:sz w:val="28"/>
        </w:rPr>
        <w:t xml:space="preserve"> Б</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04680B">
        <w:rPr>
          <w:rFonts w:ascii="Times New Roman" w:eastAsia="Times New Roman" w:hAnsi="Times New Roman" w:cs="Times New Roman"/>
          <w:sz w:val="28"/>
        </w:rPr>
        <w:t>1450</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03423D">
        <w:rPr>
          <w:rFonts w:ascii="Times New Roman" w:eastAsia="Times New Roman" w:hAnsi="Times New Roman" w:cs="Times New Roman"/>
          <w:sz w:val="28"/>
        </w:rPr>
        <w:t xml:space="preserve"> </w:t>
      </w:r>
      <w:r w:rsidR="004F5A35">
        <w:rPr>
          <w:rFonts w:ascii="Times New Roman" w:eastAsia="Times New Roman" w:hAnsi="Times New Roman" w:cs="Times New Roman"/>
          <w:sz w:val="28"/>
        </w:rPr>
        <w:t>обслуживание автотранспорта</w:t>
      </w:r>
      <w:r w:rsidR="00996937">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w:t>
      </w:r>
      <w:r w:rsidR="00D4714A">
        <w:rPr>
          <w:rFonts w:ascii="Times New Roman" w:eastAsia="Times New Roman" w:hAnsi="Times New Roman" w:cs="Times New Roman"/>
          <w:sz w:val="28"/>
        </w:rPr>
        <w:t xml:space="preserve">для </w:t>
      </w:r>
      <w:r w:rsidR="004F5A35">
        <w:rPr>
          <w:rFonts w:ascii="Times New Roman" w:eastAsia="Times New Roman" w:hAnsi="Times New Roman" w:cs="Times New Roman"/>
          <w:sz w:val="28"/>
        </w:rPr>
        <w:t>размещения производственной базы</w:t>
      </w:r>
      <w:r>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C65839" w:rsidRPr="00B51495" w:rsidRDefault="00C65839" w:rsidP="00C65839">
      <w:pPr>
        <w:numPr>
          <w:ilvl w:val="0"/>
          <w:numId w:val="1"/>
        </w:numPr>
        <w:snapToGrid w:val="0"/>
        <w:spacing w:after="0" w:line="240" w:lineRule="auto"/>
        <w:ind w:left="-22" w:right="-1" w:firstLine="709"/>
        <w:jc w:val="both"/>
        <w:rPr>
          <w:rFonts w:ascii="Times New Roman" w:hAnsi="Times New Roman"/>
          <w:sz w:val="28"/>
          <w:szCs w:val="28"/>
        </w:rPr>
      </w:pPr>
      <w:r w:rsidRPr="00B51495">
        <w:rPr>
          <w:rFonts w:ascii="Times New Roman" w:hAnsi="Times New Roman"/>
          <w:sz w:val="28"/>
          <w:szCs w:val="28"/>
        </w:rPr>
        <w:t xml:space="preserve">Земельный участок расположен в зоне </w:t>
      </w:r>
      <w:r w:rsidR="0004680B">
        <w:rPr>
          <w:rFonts w:ascii="Times New Roman" w:hAnsi="Times New Roman"/>
          <w:sz w:val="28"/>
          <w:szCs w:val="28"/>
        </w:rPr>
        <w:t>П</w:t>
      </w:r>
      <w:proofErr w:type="gramStart"/>
      <w:r w:rsidR="0004680B">
        <w:rPr>
          <w:rFonts w:ascii="Times New Roman" w:hAnsi="Times New Roman"/>
          <w:sz w:val="28"/>
          <w:szCs w:val="28"/>
        </w:rPr>
        <w:t>1</w:t>
      </w:r>
      <w:proofErr w:type="gramEnd"/>
      <w:r w:rsidR="0004680B">
        <w:rPr>
          <w:rFonts w:ascii="Times New Roman" w:hAnsi="Times New Roman"/>
          <w:sz w:val="28"/>
          <w:szCs w:val="28"/>
        </w:rPr>
        <w:t xml:space="preserve">.4 – Производственная база, подзона объектов </w:t>
      </w:r>
      <w:r w:rsidR="0004680B">
        <w:rPr>
          <w:rFonts w:ascii="Times New Roman" w:hAnsi="Times New Roman"/>
          <w:sz w:val="28"/>
          <w:szCs w:val="28"/>
          <w:lang w:val="en-US"/>
        </w:rPr>
        <w:t>IV</w:t>
      </w:r>
      <w:r w:rsidR="0004680B">
        <w:rPr>
          <w:rFonts w:ascii="Times New Roman" w:hAnsi="Times New Roman"/>
          <w:sz w:val="28"/>
          <w:szCs w:val="28"/>
        </w:rPr>
        <w:t>-го класса санитарной опасности</w:t>
      </w:r>
      <w:r w:rsidRPr="00B51495">
        <w:rPr>
          <w:rFonts w:ascii="Times New Roman" w:hAnsi="Times New Roman"/>
          <w:sz w:val="28"/>
          <w:szCs w:val="28"/>
        </w:rPr>
        <w:t>.</w:t>
      </w:r>
    </w:p>
    <w:p w:rsidR="00C65839" w:rsidRPr="004A7DD2" w:rsidRDefault="00C65839" w:rsidP="00C65839">
      <w:pPr>
        <w:numPr>
          <w:ilvl w:val="0"/>
          <w:numId w:val="1"/>
        </w:numPr>
        <w:snapToGrid w:val="0"/>
        <w:spacing w:after="0" w:line="240" w:lineRule="auto"/>
        <w:ind w:left="-22" w:right="-1" w:firstLine="709"/>
        <w:jc w:val="both"/>
        <w:rPr>
          <w:rFonts w:ascii="Times New Roman" w:hAnsi="Times New Roman"/>
          <w:sz w:val="28"/>
          <w:szCs w:val="28"/>
        </w:rPr>
      </w:pPr>
      <w:r w:rsidRPr="004A7DD2">
        <w:rPr>
          <w:rFonts w:ascii="Times New Roman" w:hAnsi="Times New Roman"/>
          <w:sz w:val="28"/>
          <w:szCs w:val="28"/>
        </w:rPr>
        <w:t xml:space="preserve">Параметры разрешенного </w:t>
      </w:r>
      <w:r w:rsidR="000D5025">
        <w:rPr>
          <w:rFonts w:ascii="Times New Roman" w:hAnsi="Times New Roman"/>
          <w:sz w:val="28"/>
          <w:szCs w:val="28"/>
        </w:rPr>
        <w:t>строительства</w:t>
      </w:r>
      <w:r w:rsidRPr="004A7DD2">
        <w:rPr>
          <w:rFonts w:ascii="Times New Roman" w:hAnsi="Times New Roman"/>
          <w:sz w:val="28"/>
          <w:szCs w:val="28"/>
        </w:rPr>
        <w:t xml:space="preserve">: </w:t>
      </w:r>
    </w:p>
    <w:p w:rsidR="00C65839" w:rsidRPr="004A7DD2" w:rsidRDefault="00C65839" w:rsidP="00C65839">
      <w:pPr>
        <w:pStyle w:val="a9"/>
        <w:snapToGrid w:val="0"/>
        <w:ind w:left="-22" w:right="-1"/>
        <w:jc w:val="both"/>
        <w:rPr>
          <w:rFonts w:cs="Times New Roman"/>
          <w:sz w:val="28"/>
          <w:szCs w:val="28"/>
        </w:rPr>
      </w:pPr>
      <w:r w:rsidRPr="004A7DD2">
        <w:rPr>
          <w:rFonts w:cs="Times New Roman"/>
          <w:sz w:val="28"/>
          <w:szCs w:val="28"/>
        </w:rPr>
        <w:tab/>
        <w:t xml:space="preserve">          - максимальная высота зданий, строений, сооружений – </w:t>
      </w:r>
      <w:r w:rsidR="0004680B">
        <w:rPr>
          <w:rFonts w:cs="Times New Roman"/>
          <w:sz w:val="28"/>
          <w:szCs w:val="28"/>
        </w:rPr>
        <w:t>25</w:t>
      </w:r>
      <w:r w:rsidRPr="004A7DD2">
        <w:rPr>
          <w:rFonts w:cs="Times New Roman"/>
          <w:sz w:val="28"/>
          <w:szCs w:val="28"/>
        </w:rPr>
        <w:t xml:space="preserve"> м;</w:t>
      </w:r>
    </w:p>
    <w:p w:rsidR="00C65839" w:rsidRPr="004A7DD2" w:rsidRDefault="00C65839" w:rsidP="00C65839">
      <w:pPr>
        <w:pStyle w:val="a9"/>
        <w:snapToGrid w:val="0"/>
        <w:ind w:left="-22" w:right="-1" w:firstLine="731"/>
        <w:jc w:val="both"/>
        <w:rPr>
          <w:rFonts w:cs="Times New Roman"/>
          <w:sz w:val="28"/>
          <w:szCs w:val="28"/>
        </w:rPr>
      </w:pPr>
      <w:r w:rsidRPr="004A7DD2">
        <w:rPr>
          <w:rFonts w:cs="Times New Roman"/>
          <w:sz w:val="28"/>
          <w:szCs w:val="28"/>
        </w:rPr>
        <w:t xml:space="preserve">- минимальный отступ от границ земельных участков до отдельно стоящих зданий – </w:t>
      </w:r>
      <w:r w:rsidR="0004680B">
        <w:rPr>
          <w:rFonts w:cs="Times New Roman"/>
          <w:sz w:val="28"/>
          <w:szCs w:val="28"/>
        </w:rPr>
        <w:t>3</w:t>
      </w:r>
      <w:r w:rsidRPr="004A7DD2">
        <w:rPr>
          <w:rFonts w:cs="Times New Roman"/>
          <w:sz w:val="28"/>
          <w:szCs w:val="28"/>
        </w:rPr>
        <w:t xml:space="preserve"> м;</w:t>
      </w:r>
    </w:p>
    <w:p w:rsidR="00C65839" w:rsidRPr="004A7DD2" w:rsidRDefault="00C65839" w:rsidP="00C65839">
      <w:pPr>
        <w:pStyle w:val="a9"/>
        <w:snapToGrid w:val="0"/>
        <w:ind w:left="-22" w:right="-1" w:firstLine="731"/>
        <w:jc w:val="both"/>
        <w:rPr>
          <w:rFonts w:cs="Times New Roman"/>
          <w:sz w:val="28"/>
          <w:szCs w:val="28"/>
        </w:rPr>
      </w:pPr>
      <w:r w:rsidRPr="004A7DD2">
        <w:rPr>
          <w:rFonts w:cs="Times New Roman"/>
          <w:sz w:val="28"/>
          <w:szCs w:val="28"/>
        </w:rPr>
        <w:t>- максимальный процент застройки</w:t>
      </w:r>
      <w:r>
        <w:rPr>
          <w:rFonts w:cs="Times New Roman"/>
          <w:sz w:val="28"/>
          <w:szCs w:val="28"/>
        </w:rPr>
        <w:t xml:space="preserve"> </w:t>
      </w:r>
      <w:r w:rsidRPr="004A7DD2">
        <w:rPr>
          <w:rFonts w:cs="Times New Roman"/>
          <w:sz w:val="28"/>
          <w:szCs w:val="28"/>
        </w:rPr>
        <w:t>– 70</w:t>
      </w:r>
      <w:r>
        <w:rPr>
          <w:rFonts w:cs="Times New Roman"/>
          <w:sz w:val="28"/>
          <w:szCs w:val="28"/>
        </w:rPr>
        <w:t xml:space="preserve"> </w:t>
      </w:r>
      <w:r w:rsidRPr="004A7DD2">
        <w:rPr>
          <w:rFonts w:cs="Times New Roman"/>
          <w:sz w:val="28"/>
          <w:szCs w:val="28"/>
        </w:rPr>
        <w:t>%;</w:t>
      </w:r>
    </w:p>
    <w:p w:rsidR="00C65839" w:rsidRDefault="00C65839" w:rsidP="00C65839">
      <w:pPr>
        <w:pStyle w:val="a9"/>
        <w:snapToGrid w:val="0"/>
        <w:ind w:left="-22" w:right="-1" w:firstLine="731"/>
        <w:jc w:val="both"/>
        <w:rPr>
          <w:rFonts w:cs="Times New Roman"/>
          <w:sz w:val="28"/>
          <w:szCs w:val="28"/>
        </w:rPr>
      </w:pPr>
      <w:r w:rsidRPr="004A7DD2">
        <w:rPr>
          <w:rFonts w:cs="Times New Roman"/>
          <w:sz w:val="28"/>
          <w:szCs w:val="28"/>
        </w:rPr>
        <w:t>- максимальная высота</w:t>
      </w:r>
      <w:r w:rsidRPr="00B51495">
        <w:rPr>
          <w:rFonts w:cs="Times New Roman"/>
          <w:sz w:val="28"/>
          <w:szCs w:val="28"/>
        </w:rPr>
        <w:t xml:space="preserve"> капитальных ограждений земельн</w:t>
      </w:r>
      <w:r>
        <w:rPr>
          <w:rFonts w:cs="Times New Roman"/>
          <w:sz w:val="28"/>
          <w:szCs w:val="28"/>
        </w:rPr>
        <w:t>ого</w:t>
      </w:r>
      <w:r w:rsidRPr="00B51495">
        <w:rPr>
          <w:rFonts w:cs="Times New Roman"/>
          <w:sz w:val="28"/>
          <w:szCs w:val="28"/>
        </w:rPr>
        <w:t xml:space="preserve"> участк</w:t>
      </w:r>
      <w:r>
        <w:rPr>
          <w:rFonts w:cs="Times New Roman"/>
          <w:sz w:val="28"/>
          <w:szCs w:val="28"/>
        </w:rPr>
        <w:t>а</w:t>
      </w:r>
      <w:r w:rsidR="0004680B">
        <w:rPr>
          <w:rFonts w:cs="Times New Roman"/>
          <w:sz w:val="28"/>
          <w:szCs w:val="28"/>
        </w:rPr>
        <w:t xml:space="preserve"> – 2 м;</w:t>
      </w:r>
    </w:p>
    <w:p w:rsidR="0004680B" w:rsidRPr="00D701A9" w:rsidRDefault="0004680B" w:rsidP="0004680B">
      <w:pPr>
        <w:spacing w:after="0" w:line="240" w:lineRule="auto"/>
        <w:ind w:firstLine="709"/>
        <w:jc w:val="both"/>
        <w:rPr>
          <w:rFonts w:ascii="Times New Roman" w:hAnsi="Times New Roman"/>
          <w:bCs/>
          <w:sz w:val="28"/>
          <w:szCs w:val="28"/>
        </w:rPr>
      </w:pPr>
      <w:r>
        <w:rPr>
          <w:rFonts w:ascii="Times New Roman" w:eastAsia="MS MinNew Roman" w:hAnsi="Times New Roman"/>
          <w:sz w:val="28"/>
          <w:szCs w:val="28"/>
        </w:rPr>
        <w:t>- м</w:t>
      </w:r>
      <w:r w:rsidRPr="00D701A9">
        <w:rPr>
          <w:rFonts w:ascii="Times New Roman" w:eastAsia="MS MinNew Roman" w:hAnsi="Times New Roman"/>
          <w:sz w:val="28"/>
          <w:szCs w:val="28"/>
        </w:rPr>
        <w:t xml:space="preserve">аксимальный процент застройки </w:t>
      </w:r>
      <w:r w:rsidRPr="00D701A9">
        <w:rPr>
          <w:rFonts w:ascii="Times New Roman" w:hAnsi="Times New Roman"/>
          <w:sz w:val="28"/>
          <w:szCs w:val="28"/>
        </w:rPr>
        <w:t xml:space="preserve">для размещения </w:t>
      </w:r>
      <w:r w:rsidRPr="00D701A9">
        <w:rPr>
          <w:rFonts w:ascii="Times New Roman" w:hAnsi="Times New Roman"/>
          <w:bCs/>
          <w:sz w:val="28"/>
          <w:szCs w:val="28"/>
        </w:rPr>
        <w:t>инженерно-технических объектов, сооружений и коммуникаций, допустимых к размещению в соответствии с требованиями санитарно-эпидемиологического законодательства</w:t>
      </w:r>
      <w:r>
        <w:rPr>
          <w:rFonts w:ascii="Times New Roman" w:hAnsi="Times New Roman"/>
          <w:bCs/>
          <w:sz w:val="28"/>
          <w:szCs w:val="28"/>
        </w:rPr>
        <w:t xml:space="preserve"> </w:t>
      </w:r>
      <w:r w:rsidRPr="004A7DD2">
        <w:rPr>
          <w:rFonts w:cs="Times New Roman"/>
          <w:sz w:val="28"/>
          <w:szCs w:val="28"/>
        </w:rPr>
        <w:t>–</w:t>
      </w:r>
      <w:r>
        <w:rPr>
          <w:rFonts w:cs="Times New Roman"/>
          <w:sz w:val="28"/>
          <w:szCs w:val="28"/>
        </w:rPr>
        <w:t xml:space="preserve"> </w:t>
      </w:r>
      <w:r w:rsidRPr="00D701A9">
        <w:rPr>
          <w:rFonts w:ascii="Times New Roman" w:hAnsi="Times New Roman"/>
          <w:bCs/>
          <w:sz w:val="28"/>
          <w:szCs w:val="28"/>
        </w:rPr>
        <w:t>90</w:t>
      </w:r>
      <w:r>
        <w:rPr>
          <w:rFonts w:ascii="Times New Roman" w:hAnsi="Times New Roman"/>
          <w:bCs/>
          <w:sz w:val="28"/>
          <w:szCs w:val="28"/>
        </w:rPr>
        <w:t xml:space="preserve"> </w:t>
      </w:r>
      <w:r w:rsidRPr="00D701A9">
        <w:rPr>
          <w:rFonts w:ascii="Times New Roman" w:hAnsi="Times New Roman"/>
          <w:bCs/>
          <w:sz w:val="28"/>
          <w:szCs w:val="28"/>
        </w:rPr>
        <w:t>%;</w:t>
      </w:r>
    </w:p>
    <w:p w:rsidR="0004680B" w:rsidRPr="00D701A9" w:rsidRDefault="0004680B" w:rsidP="0004680B">
      <w:pPr>
        <w:spacing w:after="0" w:line="240" w:lineRule="auto"/>
        <w:ind w:firstLine="708"/>
        <w:jc w:val="both"/>
        <w:rPr>
          <w:rFonts w:ascii="Times New Roman" w:eastAsia="MS MinNew Roman" w:hAnsi="Times New Roman"/>
          <w:bCs/>
          <w:sz w:val="28"/>
          <w:szCs w:val="28"/>
        </w:rPr>
      </w:pPr>
      <w:r>
        <w:rPr>
          <w:rFonts w:ascii="Times New Roman" w:eastAsia="MS MinNew Roman" w:hAnsi="Times New Roman"/>
          <w:bCs/>
          <w:sz w:val="28"/>
          <w:szCs w:val="28"/>
        </w:rPr>
        <w:t>- п</w:t>
      </w:r>
      <w:r w:rsidRPr="00D701A9">
        <w:rPr>
          <w:rFonts w:ascii="Times New Roman" w:eastAsia="MS MinNew Roman" w:hAnsi="Times New Roman"/>
          <w:bCs/>
          <w:sz w:val="28"/>
          <w:szCs w:val="28"/>
        </w:rPr>
        <w:t>редельная высота индивидуальных гаражей</w:t>
      </w:r>
      <w:r>
        <w:rPr>
          <w:rFonts w:ascii="Times New Roman" w:eastAsia="MS MinNew Roman" w:hAnsi="Times New Roman"/>
          <w:bCs/>
          <w:sz w:val="28"/>
          <w:szCs w:val="28"/>
        </w:rPr>
        <w:t xml:space="preserve"> </w:t>
      </w:r>
      <w:r w:rsidRPr="004A7DD2">
        <w:rPr>
          <w:rFonts w:cs="Times New Roman"/>
          <w:sz w:val="28"/>
          <w:szCs w:val="28"/>
        </w:rPr>
        <w:t>–</w:t>
      </w:r>
      <w:r>
        <w:rPr>
          <w:rFonts w:ascii="Times New Roman" w:eastAsia="MS MinNew Roman" w:hAnsi="Times New Roman"/>
          <w:bCs/>
          <w:sz w:val="28"/>
          <w:szCs w:val="28"/>
        </w:rPr>
        <w:t xml:space="preserve"> </w:t>
      </w:r>
      <w:r w:rsidRPr="00D701A9">
        <w:rPr>
          <w:rFonts w:ascii="Times New Roman" w:eastAsia="MS MinNew Roman" w:hAnsi="Times New Roman"/>
          <w:bCs/>
          <w:sz w:val="28"/>
          <w:szCs w:val="28"/>
        </w:rPr>
        <w:t>4</w:t>
      </w:r>
      <w:r>
        <w:rPr>
          <w:rFonts w:ascii="Times New Roman" w:eastAsia="MS MinNew Roman" w:hAnsi="Times New Roman"/>
          <w:bCs/>
          <w:sz w:val="28"/>
          <w:szCs w:val="28"/>
        </w:rPr>
        <w:t xml:space="preserve"> </w:t>
      </w:r>
      <w:r w:rsidRPr="00D701A9">
        <w:rPr>
          <w:rFonts w:ascii="Times New Roman" w:eastAsia="MS MinNew Roman" w:hAnsi="Times New Roman"/>
          <w:bCs/>
          <w:sz w:val="28"/>
          <w:szCs w:val="28"/>
        </w:rPr>
        <w:t>м;</w:t>
      </w:r>
    </w:p>
    <w:p w:rsidR="0004680B" w:rsidRPr="00D701A9" w:rsidRDefault="0004680B" w:rsidP="0004680B">
      <w:pPr>
        <w:spacing w:after="0" w:line="240" w:lineRule="auto"/>
        <w:ind w:firstLine="708"/>
        <w:jc w:val="both"/>
        <w:rPr>
          <w:rFonts w:ascii="Times New Roman" w:hAnsi="Times New Roman" w:cs="Times New Roman"/>
          <w:sz w:val="28"/>
          <w:szCs w:val="28"/>
        </w:rPr>
      </w:pPr>
      <w:r>
        <w:rPr>
          <w:rFonts w:ascii="Times New Roman" w:eastAsia="MS MinNew Roman" w:hAnsi="Times New Roman"/>
          <w:bCs/>
          <w:sz w:val="28"/>
          <w:szCs w:val="28"/>
        </w:rPr>
        <w:t>- м</w:t>
      </w:r>
      <w:r w:rsidRPr="00D701A9">
        <w:rPr>
          <w:rFonts w:ascii="Times New Roman" w:eastAsia="MS MinNew Roman" w:hAnsi="Times New Roman"/>
          <w:bCs/>
          <w:sz w:val="28"/>
          <w:szCs w:val="28"/>
        </w:rPr>
        <w:t>аксимальный размер санитарно-защитной зоны</w:t>
      </w:r>
      <w:r>
        <w:rPr>
          <w:rFonts w:ascii="Times New Roman" w:eastAsia="MS MinNew Roman" w:hAnsi="Times New Roman"/>
          <w:bCs/>
          <w:sz w:val="28"/>
          <w:szCs w:val="28"/>
        </w:rPr>
        <w:t xml:space="preserve"> </w:t>
      </w:r>
      <w:r w:rsidRPr="004A7DD2">
        <w:rPr>
          <w:rFonts w:cs="Times New Roman"/>
          <w:sz w:val="28"/>
          <w:szCs w:val="28"/>
        </w:rPr>
        <w:t>–</w:t>
      </w:r>
      <w:r>
        <w:rPr>
          <w:rFonts w:ascii="Times New Roman" w:eastAsia="MS MinNew Roman" w:hAnsi="Times New Roman"/>
          <w:bCs/>
          <w:sz w:val="28"/>
          <w:szCs w:val="28"/>
        </w:rPr>
        <w:t xml:space="preserve"> </w:t>
      </w:r>
      <w:r w:rsidRPr="00D701A9">
        <w:rPr>
          <w:rFonts w:ascii="Times New Roman" w:eastAsia="MS MinNew Roman" w:hAnsi="Times New Roman"/>
          <w:bCs/>
          <w:sz w:val="28"/>
          <w:szCs w:val="28"/>
        </w:rPr>
        <w:t>100</w:t>
      </w:r>
      <w:r>
        <w:rPr>
          <w:rFonts w:ascii="Times New Roman" w:eastAsia="MS MinNew Roman" w:hAnsi="Times New Roman"/>
          <w:bCs/>
          <w:sz w:val="28"/>
          <w:szCs w:val="28"/>
        </w:rPr>
        <w:t xml:space="preserve"> </w:t>
      </w:r>
      <w:r w:rsidRPr="00D701A9">
        <w:rPr>
          <w:rFonts w:ascii="Times New Roman" w:eastAsia="MS MinNew Roman" w:hAnsi="Times New Roman"/>
          <w:bCs/>
          <w:sz w:val="28"/>
          <w:szCs w:val="28"/>
        </w:rPr>
        <w:t>м.</w:t>
      </w:r>
    </w:p>
    <w:p w:rsidR="0004680B" w:rsidRDefault="0004680B" w:rsidP="00C65839">
      <w:pPr>
        <w:pStyle w:val="a9"/>
        <w:snapToGrid w:val="0"/>
        <w:ind w:left="-22" w:right="-1" w:firstLine="731"/>
        <w:jc w:val="both"/>
        <w:rPr>
          <w:rFonts w:cs="Times New Roman"/>
          <w:sz w:val="28"/>
          <w:szCs w:val="28"/>
        </w:rPr>
      </w:pPr>
    </w:p>
    <w:p w:rsidR="0004680B" w:rsidRDefault="0004680B" w:rsidP="00C65839">
      <w:pPr>
        <w:pStyle w:val="a9"/>
        <w:snapToGrid w:val="0"/>
        <w:ind w:left="-22" w:right="-1" w:firstLine="731"/>
        <w:jc w:val="both"/>
        <w:rPr>
          <w:rFonts w:cs="Times New Roman"/>
          <w:sz w:val="28"/>
          <w:szCs w:val="28"/>
        </w:rPr>
      </w:pPr>
    </w:p>
    <w:p w:rsidR="0004680B" w:rsidRDefault="0004680B" w:rsidP="00C65839">
      <w:pPr>
        <w:pStyle w:val="a9"/>
        <w:snapToGrid w:val="0"/>
        <w:ind w:left="-22" w:right="-1" w:firstLine="731"/>
        <w:jc w:val="both"/>
        <w:rPr>
          <w:rFonts w:cs="Times New Roman"/>
          <w:sz w:val="28"/>
          <w:szCs w:val="28"/>
        </w:rPr>
      </w:pPr>
    </w:p>
    <w:tbl>
      <w:tblPr>
        <w:tblW w:w="0" w:type="auto"/>
        <w:jc w:val="center"/>
        <w:tblInd w:w="55" w:type="dxa"/>
        <w:tblLayout w:type="fixed"/>
        <w:tblCellMar>
          <w:left w:w="55" w:type="dxa"/>
          <w:right w:w="55" w:type="dxa"/>
        </w:tblCellMar>
        <w:tblLook w:val="0000"/>
      </w:tblPr>
      <w:tblGrid>
        <w:gridCol w:w="3402"/>
        <w:gridCol w:w="2127"/>
        <w:gridCol w:w="1985"/>
        <w:gridCol w:w="1842"/>
      </w:tblGrid>
      <w:tr w:rsidR="00C65839" w:rsidTr="00C65839">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333712" w:rsidRDefault="00C65839" w:rsidP="00C65839">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Технические условия подключения (технологического присоединения) объекта капитального строительства к </w:t>
            </w:r>
            <w:r>
              <w:rPr>
                <w:rFonts w:ascii="Times New Roman CYR" w:hAnsi="Times New Roman CYR" w:cs="Times New Roman CYR"/>
                <w:sz w:val="24"/>
                <w:szCs w:val="24"/>
              </w:rPr>
              <w:lastRenderedPageBreak/>
              <w:t>сетям инженерно-технического обеспечения</w:t>
            </w:r>
          </w:p>
        </w:tc>
        <w:tc>
          <w:tcPr>
            <w:tcW w:w="5954"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333712" w:rsidRDefault="00C65839" w:rsidP="00C65839">
            <w:pPr>
              <w:autoSpaceDE w:val="0"/>
              <w:autoSpaceDN w:val="0"/>
              <w:adjustRightInd w:val="0"/>
              <w:spacing w:after="0" w:line="240" w:lineRule="auto"/>
              <w:jc w:val="center"/>
              <w:rPr>
                <w:rFonts w:ascii="Calibri" w:hAnsi="Calibri" w:cs="Calibri"/>
              </w:rPr>
            </w:pPr>
          </w:p>
          <w:p w:rsidR="00C65839" w:rsidRDefault="00C65839" w:rsidP="00C65839">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C65839" w:rsidRDefault="00C65839" w:rsidP="00C65839">
            <w:pPr>
              <w:autoSpaceDE w:val="0"/>
              <w:autoSpaceDN w:val="0"/>
              <w:adjustRightInd w:val="0"/>
              <w:spacing w:after="0" w:line="240" w:lineRule="auto"/>
              <w:jc w:val="center"/>
              <w:rPr>
                <w:rFonts w:ascii="Calibri" w:hAnsi="Calibri" w:cs="Calibri"/>
                <w:lang w:val="en-US"/>
              </w:rPr>
            </w:pPr>
          </w:p>
        </w:tc>
      </w:tr>
      <w:tr w:rsidR="00C65839" w:rsidTr="00C65839">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723AB2" w:rsidRDefault="00C65839" w:rsidP="00C65839">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lastRenderedPageBreak/>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3,1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5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 xml:space="preserve">400 </w:t>
            </w:r>
            <w:proofErr w:type="spellStart"/>
            <w:r w:rsidRPr="00C65839">
              <w:rPr>
                <w:rFonts w:ascii="Times New Roman" w:hAnsi="Times New Roman" w:cs="Times New Roman"/>
                <w:sz w:val="24"/>
                <w:szCs w:val="24"/>
              </w:rPr>
              <w:t>кВА</w:t>
            </w:r>
            <w:proofErr w:type="spellEnd"/>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Default="00C65839" w:rsidP="00C65839">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7,7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lang w:val="en-US"/>
              </w:rPr>
            </w:pPr>
            <w:r w:rsidRPr="00C65839">
              <w:rPr>
                <w:rFonts w:ascii="Times New Roman" w:hAnsi="Times New Roman" w:cs="Times New Roman"/>
                <w:sz w:val="24"/>
                <w:szCs w:val="24"/>
              </w:rPr>
              <w:t>15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 xml:space="preserve">167,2 </w:t>
            </w:r>
            <w:proofErr w:type="spellStart"/>
            <w:r w:rsidRPr="00C65839">
              <w:rPr>
                <w:rFonts w:ascii="Times New Roman" w:hAnsi="Times New Roman" w:cs="Times New Roman"/>
                <w:sz w:val="24"/>
                <w:szCs w:val="24"/>
              </w:rPr>
              <w:t>кВА</w:t>
            </w:r>
            <w:proofErr w:type="spellEnd"/>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Сроки подключения объекта капитального строительства к сетям инженерно-технического 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30 дней</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10 рабочих дней – 3 месяца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до 1 года</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C65839"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 год</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70 рабочих дней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2 года, с продлением до 5 лет</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Плата за подключение (технологическое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0 руб.</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тариф</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тариф</w:t>
            </w:r>
          </w:p>
        </w:tc>
      </w:tr>
    </w:tbl>
    <w:p w:rsidR="00C65839" w:rsidRDefault="00C65839" w:rsidP="00C65839">
      <w:pPr>
        <w:pStyle w:val="ConsPlusNonformat"/>
        <w:ind w:firstLine="709"/>
        <w:jc w:val="both"/>
        <w:rPr>
          <w:rFonts w:ascii="Times New Roman" w:hAnsi="Times New Roman" w:cs="Times New Roman"/>
          <w:sz w:val="28"/>
          <w:szCs w:val="28"/>
        </w:rPr>
      </w:pPr>
    </w:p>
    <w:p w:rsidR="00C65839" w:rsidRPr="00B51495" w:rsidRDefault="00C65839" w:rsidP="00C65839">
      <w:pPr>
        <w:pStyle w:val="ConsPlusNonformat"/>
        <w:ind w:firstLine="709"/>
        <w:jc w:val="both"/>
        <w:rPr>
          <w:rFonts w:ascii="Times New Roman" w:hAnsi="Times New Roman" w:cs="Times New Roman"/>
          <w:sz w:val="28"/>
          <w:szCs w:val="28"/>
        </w:rPr>
      </w:pPr>
      <w:r w:rsidRPr="00B51495">
        <w:rPr>
          <w:rFonts w:ascii="Times New Roman" w:hAnsi="Times New Roman" w:cs="Times New Roman"/>
          <w:sz w:val="28"/>
          <w:szCs w:val="28"/>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C65839" w:rsidRPr="00FF28A6" w:rsidRDefault="00C65839" w:rsidP="00C65839">
      <w:pPr>
        <w:spacing w:after="0" w:line="240" w:lineRule="auto"/>
        <w:ind w:firstLine="708"/>
        <w:jc w:val="both"/>
        <w:rPr>
          <w:rFonts w:ascii="Times New Roman" w:hAnsi="Times New Roman"/>
          <w:sz w:val="28"/>
          <w:szCs w:val="28"/>
        </w:rPr>
      </w:pPr>
      <w:r w:rsidRPr="00EB4D19">
        <w:rPr>
          <w:rFonts w:ascii="Times New Roman" w:hAnsi="Times New Roman"/>
          <w:b/>
          <w:sz w:val="28"/>
          <w:szCs w:val="28"/>
        </w:rPr>
        <w:t>Электроснабжение:</w:t>
      </w:r>
      <w:r w:rsidRPr="00EB4D19">
        <w:rPr>
          <w:rFonts w:ascii="Times New Roman" w:hAnsi="Times New Roman"/>
          <w:sz w:val="28"/>
          <w:szCs w:val="28"/>
        </w:rPr>
        <w:t xml:space="preserve"> </w:t>
      </w:r>
      <w:r w:rsidRPr="00FF28A6">
        <w:rPr>
          <w:rFonts w:ascii="Times New Roman" w:hAnsi="Times New Roman"/>
          <w:sz w:val="28"/>
          <w:szCs w:val="28"/>
        </w:rPr>
        <w:t>технологическое присоединения</w:t>
      </w:r>
      <w:r>
        <w:rPr>
          <w:rFonts w:ascii="Times New Roman" w:hAnsi="Times New Roman"/>
          <w:sz w:val="28"/>
          <w:szCs w:val="28"/>
        </w:rPr>
        <w:t xml:space="preserve"> возможно.</w:t>
      </w:r>
    </w:p>
    <w:p w:rsidR="00C65839" w:rsidRDefault="00C65839" w:rsidP="00C65839">
      <w:pPr>
        <w:spacing w:after="0" w:line="240" w:lineRule="auto"/>
        <w:jc w:val="both"/>
        <w:rPr>
          <w:rFonts w:ascii="Times New Roman" w:hAnsi="Times New Roman"/>
          <w:sz w:val="28"/>
          <w:szCs w:val="28"/>
        </w:rPr>
      </w:pPr>
      <w:r w:rsidRPr="00FF28A6">
        <w:rPr>
          <w:rFonts w:ascii="Times New Roman" w:hAnsi="Times New Roman"/>
          <w:sz w:val="28"/>
          <w:szCs w:val="28"/>
        </w:rPr>
        <w:tab/>
      </w:r>
      <w:proofErr w:type="gramStart"/>
      <w:r w:rsidRPr="00FF28A6">
        <w:rPr>
          <w:rFonts w:ascii="Times New Roman" w:hAnsi="Times New Roman"/>
          <w:sz w:val="28"/>
          <w:szCs w:val="28"/>
        </w:rPr>
        <w:t xml:space="preserve">Технические условия на подключение к электрическим сетям будут выданы </w:t>
      </w:r>
      <w:r w:rsidR="0075397B">
        <w:rPr>
          <w:rFonts w:ascii="Times New Roman" w:hAnsi="Times New Roman"/>
          <w:sz w:val="28"/>
          <w:szCs w:val="28"/>
        </w:rPr>
        <w:t xml:space="preserve">заявителю </w:t>
      </w:r>
      <w:r w:rsidRPr="00FF28A6">
        <w:rPr>
          <w:rFonts w:ascii="Times New Roman" w:hAnsi="Times New Roman"/>
          <w:sz w:val="28"/>
          <w:szCs w:val="28"/>
        </w:rPr>
        <w:t>на основании договора технологического присоединения в соответствии с утвержденным Постановлением Правительства Р</w:t>
      </w:r>
      <w:r w:rsidR="0075397B">
        <w:rPr>
          <w:rFonts w:ascii="Times New Roman" w:hAnsi="Times New Roman"/>
          <w:sz w:val="28"/>
          <w:szCs w:val="28"/>
        </w:rPr>
        <w:t>оссийской Федерации</w:t>
      </w:r>
      <w:r w:rsidRPr="00FF28A6">
        <w:rPr>
          <w:rFonts w:ascii="Times New Roman" w:hAnsi="Times New Roman"/>
          <w:sz w:val="28"/>
          <w:szCs w:val="28"/>
        </w:rPr>
        <w:t xml:space="preserve"> от 27.12.2004 № 861 </w:t>
      </w:r>
      <w:r w:rsidR="0075397B">
        <w:rPr>
          <w:rFonts w:ascii="Times New Roman" w:hAnsi="Times New Roman"/>
          <w:sz w:val="28"/>
          <w:szCs w:val="28"/>
        </w:rPr>
        <w:t xml:space="preserve">(Правила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sidR="0075397B">
        <w:rPr>
          <w:rFonts w:ascii="Times New Roman" w:hAnsi="Times New Roman"/>
          <w:sz w:val="28"/>
          <w:szCs w:val="28"/>
        </w:rPr>
        <w:t>электросетевого</w:t>
      </w:r>
      <w:proofErr w:type="spellEnd"/>
      <w:r w:rsidR="0075397B">
        <w:rPr>
          <w:rFonts w:ascii="Times New Roman" w:hAnsi="Times New Roman"/>
          <w:sz w:val="28"/>
          <w:szCs w:val="28"/>
        </w:rPr>
        <w:t xml:space="preserve"> хозяйства, принадлежащих сетевым организациям и иным лицам, к электрическим сетям) </w:t>
      </w:r>
      <w:r w:rsidR="00482912">
        <w:rPr>
          <w:rFonts w:ascii="Times New Roman" w:hAnsi="Times New Roman"/>
          <w:sz w:val="28"/>
          <w:szCs w:val="28"/>
        </w:rPr>
        <w:t xml:space="preserve">(далее – Правил ТП) </w:t>
      </w:r>
      <w:r w:rsidRPr="00FF28A6">
        <w:rPr>
          <w:rFonts w:ascii="Times New Roman" w:hAnsi="Times New Roman"/>
          <w:sz w:val="28"/>
          <w:szCs w:val="28"/>
        </w:rPr>
        <w:t>после подачи заявки установленного</w:t>
      </w:r>
      <w:proofErr w:type="gramEnd"/>
      <w:r w:rsidRPr="00FF28A6">
        <w:rPr>
          <w:rFonts w:ascii="Times New Roman" w:hAnsi="Times New Roman"/>
          <w:sz w:val="28"/>
          <w:szCs w:val="28"/>
        </w:rPr>
        <w:t xml:space="preserve"> образца на технологическое присоединение в адрес АО «Самарская сетевая компания»</w:t>
      </w:r>
      <w:r w:rsidR="006F64DF">
        <w:rPr>
          <w:rFonts w:ascii="Times New Roman" w:hAnsi="Times New Roman"/>
          <w:sz w:val="28"/>
          <w:szCs w:val="28"/>
        </w:rPr>
        <w:t>.</w:t>
      </w:r>
    </w:p>
    <w:p w:rsidR="00482912" w:rsidRDefault="00482912" w:rsidP="00482912">
      <w:pPr>
        <w:spacing w:after="0" w:line="240" w:lineRule="auto"/>
        <w:ind w:firstLine="709"/>
        <w:jc w:val="both"/>
        <w:rPr>
          <w:rFonts w:ascii="Times New Roman" w:hAnsi="Times New Roman"/>
          <w:sz w:val="28"/>
          <w:szCs w:val="28"/>
        </w:rPr>
      </w:pPr>
      <w:r>
        <w:rPr>
          <w:rFonts w:ascii="Times New Roman" w:hAnsi="Times New Roman"/>
          <w:sz w:val="28"/>
          <w:szCs w:val="28"/>
        </w:rPr>
        <w:t xml:space="preserve">Исходя из системного толкования пунктов 8, 8(1) Правил ТП, для заключения договора заявитель направляет заявку в сетевую организацию, объекты </w:t>
      </w:r>
      <w:proofErr w:type="spellStart"/>
      <w:r>
        <w:rPr>
          <w:rFonts w:ascii="Times New Roman" w:hAnsi="Times New Roman"/>
          <w:sz w:val="28"/>
          <w:szCs w:val="28"/>
        </w:rPr>
        <w:t>электросетевого</w:t>
      </w:r>
      <w:proofErr w:type="spellEnd"/>
      <w:r>
        <w:rPr>
          <w:rFonts w:ascii="Times New Roman" w:hAnsi="Times New Roman"/>
          <w:sz w:val="28"/>
          <w:szCs w:val="28"/>
        </w:rPr>
        <w:t xml:space="preserve"> хозяйства которой расположены на наименьшем расстоянии от границ участка заявителя.</w:t>
      </w:r>
    </w:p>
    <w:p w:rsidR="00C65839" w:rsidRPr="00482912" w:rsidRDefault="00482912" w:rsidP="00482912">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Также сообщаем, что на наименьшем расстоянии от границ земельного участка находятся объекты </w:t>
      </w:r>
      <w:proofErr w:type="spellStart"/>
      <w:r>
        <w:rPr>
          <w:rFonts w:ascii="Times New Roman" w:hAnsi="Times New Roman"/>
          <w:sz w:val="28"/>
          <w:szCs w:val="28"/>
        </w:rPr>
        <w:t>электросетевого</w:t>
      </w:r>
      <w:proofErr w:type="spellEnd"/>
      <w:r>
        <w:rPr>
          <w:rFonts w:ascii="Times New Roman" w:hAnsi="Times New Roman"/>
          <w:sz w:val="28"/>
          <w:szCs w:val="28"/>
        </w:rPr>
        <w:t xml:space="preserve"> хозяйства другой сетевой организации. </w:t>
      </w:r>
      <w:proofErr w:type="spellStart"/>
      <w:r>
        <w:rPr>
          <w:rFonts w:ascii="Times New Roman" w:hAnsi="Times New Roman"/>
          <w:sz w:val="28"/>
          <w:szCs w:val="28"/>
        </w:rPr>
        <w:t>Электросетевые</w:t>
      </w:r>
      <w:proofErr w:type="spellEnd"/>
      <w:r>
        <w:rPr>
          <w:rFonts w:ascii="Times New Roman" w:hAnsi="Times New Roman"/>
          <w:sz w:val="28"/>
          <w:szCs w:val="28"/>
        </w:rPr>
        <w:t xml:space="preserve"> объекты АО «ССК» располагаются на более удаленном </w:t>
      </w:r>
      <w:r w:rsidRPr="00482912">
        <w:rPr>
          <w:rFonts w:ascii="Times New Roman" w:hAnsi="Times New Roman" w:cs="Times New Roman"/>
          <w:sz w:val="28"/>
          <w:szCs w:val="28"/>
        </w:rPr>
        <w:t>расстоянии</w:t>
      </w:r>
      <w:r w:rsidR="006B539A" w:rsidRPr="00482912">
        <w:rPr>
          <w:rFonts w:ascii="Times New Roman" w:hAnsi="Times New Roman" w:cs="Times New Roman"/>
          <w:sz w:val="28"/>
          <w:szCs w:val="28"/>
        </w:rPr>
        <w:t xml:space="preserve"> (письмо </w:t>
      </w:r>
      <w:r w:rsidR="00C65839" w:rsidRPr="00482912">
        <w:rPr>
          <w:rFonts w:ascii="Times New Roman" w:hAnsi="Times New Roman" w:cs="Times New Roman"/>
          <w:sz w:val="28"/>
          <w:szCs w:val="28"/>
        </w:rPr>
        <w:t>А</w:t>
      </w:r>
      <w:r w:rsidR="006B539A" w:rsidRPr="00482912">
        <w:rPr>
          <w:rFonts w:ascii="Times New Roman" w:hAnsi="Times New Roman" w:cs="Times New Roman"/>
          <w:sz w:val="28"/>
          <w:szCs w:val="28"/>
        </w:rPr>
        <w:t>О</w:t>
      </w:r>
      <w:r w:rsidR="00C65839" w:rsidRPr="00482912">
        <w:rPr>
          <w:rFonts w:ascii="Times New Roman" w:hAnsi="Times New Roman" w:cs="Times New Roman"/>
          <w:sz w:val="28"/>
          <w:szCs w:val="28"/>
        </w:rPr>
        <w:t xml:space="preserve"> «ССК» № </w:t>
      </w:r>
      <w:r>
        <w:rPr>
          <w:rFonts w:ascii="Times New Roman" w:hAnsi="Times New Roman" w:cs="Times New Roman"/>
          <w:sz w:val="28"/>
          <w:szCs w:val="28"/>
        </w:rPr>
        <w:t>253</w:t>
      </w:r>
      <w:r w:rsidR="00C65839" w:rsidRPr="00482912">
        <w:rPr>
          <w:rFonts w:ascii="Times New Roman" w:hAnsi="Times New Roman" w:cs="Times New Roman"/>
          <w:sz w:val="28"/>
          <w:szCs w:val="28"/>
        </w:rPr>
        <w:t>/</w:t>
      </w:r>
      <w:r>
        <w:rPr>
          <w:rFonts w:ascii="Times New Roman" w:hAnsi="Times New Roman" w:cs="Times New Roman"/>
          <w:sz w:val="28"/>
          <w:szCs w:val="28"/>
        </w:rPr>
        <w:t>7</w:t>
      </w:r>
      <w:r w:rsidR="00C65839" w:rsidRPr="00482912">
        <w:rPr>
          <w:rFonts w:ascii="Times New Roman" w:hAnsi="Times New Roman" w:cs="Times New Roman"/>
          <w:sz w:val="28"/>
          <w:szCs w:val="28"/>
        </w:rPr>
        <w:t xml:space="preserve"> от </w:t>
      </w:r>
      <w:r>
        <w:rPr>
          <w:rFonts w:ascii="Times New Roman" w:hAnsi="Times New Roman" w:cs="Times New Roman"/>
          <w:sz w:val="28"/>
          <w:szCs w:val="28"/>
        </w:rPr>
        <w:t>09</w:t>
      </w:r>
      <w:r w:rsidR="006B539A" w:rsidRPr="00482912">
        <w:rPr>
          <w:rFonts w:ascii="Times New Roman" w:hAnsi="Times New Roman" w:cs="Times New Roman"/>
          <w:sz w:val="28"/>
          <w:szCs w:val="28"/>
        </w:rPr>
        <w:t>.09</w:t>
      </w:r>
      <w:r w:rsidR="00C65839" w:rsidRPr="00482912">
        <w:rPr>
          <w:rFonts w:ascii="Times New Roman" w:hAnsi="Times New Roman" w:cs="Times New Roman"/>
          <w:sz w:val="28"/>
          <w:szCs w:val="28"/>
        </w:rPr>
        <w:t>.2020).</w:t>
      </w:r>
    </w:p>
    <w:p w:rsidR="00C65839" w:rsidRDefault="006B539A" w:rsidP="00A37B99">
      <w:pPr>
        <w:suppressAutoHyphens/>
        <w:spacing w:after="0" w:line="240" w:lineRule="auto"/>
        <w:ind w:firstLine="709"/>
        <w:jc w:val="both"/>
        <w:rPr>
          <w:rFonts w:ascii="Times New Roman" w:eastAsia="Times New Roman" w:hAnsi="Times New Roman" w:cs="Times New Roman"/>
          <w:sz w:val="28"/>
        </w:rPr>
      </w:pPr>
      <w:r w:rsidRPr="006B539A">
        <w:rPr>
          <w:rFonts w:ascii="Times New Roman" w:eastAsia="Times New Roman" w:hAnsi="Times New Roman" w:cs="Times New Roman"/>
          <w:b/>
          <w:sz w:val="28"/>
        </w:rPr>
        <w:t>Газоснабжение:</w:t>
      </w:r>
      <w:r>
        <w:rPr>
          <w:rFonts w:ascii="Times New Roman" w:eastAsia="Times New Roman" w:hAnsi="Times New Roman" w:cs="Times New Roman"/>
          <w:sz w:val="28"/>
        </w:rPr>
        <w:t xml:space="preserve"> техническая возможность присоединения к сети газораспределения имеется.</w:t>
      </w:r>
    </w:p>
    <w:p w:rsidR="006B539A" w:rsidRDefault="006B539A"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максимальная нагрузка (часовой расход газа) – 15 м</w:t>
      </w:r>
      <w:r>
        <w:rPr>
          <w:rFonts w:ascii="Times New Roman" w:eastAsia="Times New Roman" w:hAnsi="Times New Roman" w:cs="Times New Roman"/>
          <w:sz w:val="28"/>
          <w:vertAlign w:val="superscript"/>
        </w:rPr>
        <w:t>3</w:t>
      </w:r>
      <w:r>
        <w:rPr>
          <w:rFonts w:ascii="Times New Roman" w:eastAsia="Times New Roman" w:hAnsi="Times New Roman" w:cs="Times New Roman"/>
          <w:sz w:val="28"/>
        </w:rPr>
        <w:t>/час;</w:t>
      </w:r>
    </w:p>
    <w:p w:rsidR="006B539A" w:rsidRDefault="006B539A"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сроки подключения (технологического присоединения) в соответствии со ст. 85 п. Б Правил подключения (технологического присоединения) объектов капитального строительства к сетям газораспределения, утвержденных постановлением Правительства Российской Федерации от 30.12.2013 № 1314</w:t>
      </w:r>
      <w:r w:rsidR="004537DA">
        <w:rPr>
          <w:rFonts w:ascii="Times New Roman" w:eastAsia="Times New Roman" w:hAnsi="Times New Roman" w:cs="Times New Roman"/>
          <w:sz w:val="28"/>
        </w:rPr>
        <w:t xml:space="preserve"> (далее – настоящих Правил)</w:t>
      </w:r>
      <w:r>
        <w:rPr>
          <w:rFonts w:ascii="Times New Roman" w:eastAsia="Times New Roman" w:hAnsi="Times New Roman" w:cs="Times New Roman"/>
          <w:sz w:val="28"/>
        </w:rPr>
        <w:t>;</w:t>
      </w:r>
    </w:p>
    <w:p w:rsidR="006B539A" w:rsidRDefault="006B539A"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срок действия технических условий, выдаваемых на основании запроса о предоставлении технических условий, в соответствии со ст. 29 </w:t>
      </w:r>
      <w:r w:rsidR="004537DA">
        <w:rPr>
          <w:rFonts w:ascii="Times New Roman" w:eastAsia="Times New Roman" w:hAnsi="Times New Roman" w:cs="Times New Roman"/>
          <w:sz w:val="28"/>
        </w:rPr>
        <w:t xml:space="preserve">настоящих </w:t>
      </w:r>
      <w:r>
        <w:rPr>
          <w:rFonts w:ascii="Times New Roman" w:eastAsia="Times New Roman" w:hAnsi="Times New Roman" w:cs="Times New Roman"/>
          <w:sz w:val="28"/>
        </w:rPr>
        <w:t>Правил составляет 70 рабочих дней.</w:t>
      </w:r>
    </w:p>
    <w:p w:rsidR="004537DA" w:rsidRDefault="006B539A"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Для заключения договора о подключении к газораспределительной сети объекта капитального строительства, правообладателю земельного участка необходимо обратиться в общество с </w:t>
      </w:r>
      <w:r w:rsidR="004537DA">
        <w:rPr>
          <w:rFonts w:ascii="Times New Roman" w:eastAsia="Times New Roman" w:hAnsi="Times New Roman" w:cs="Times New Roman"/>
          <w:sz w:val="28"/>
        </w:rPr>
        <w:t>ограниченной</w:t>
      </w:r>
      <w:r>
        <w:rPr>
          <w:rFonts w:ascii="Times New Roman" w:eastAsia="Times New Roman" w:hAnsi="Times New Roman" w:cs="Times New Roman"/>
          <w:sz w:val="28"/>
        </w:rPr>
        <w:t xml:space="preserve"> ответственностью «</w:t>
      </w:r>
      <w:proofErr w:type="spellStart"/>
      <w:r>
        <w:rPr>
          <w:rFonts w:ascii="Times New Roman" w:eastAsia="Times New Roman" w:hAnsi="Times New Roman" w:cs="Times New Roman"/>
          <w:sz w:val="28"/>
        </w:rPr>
        <w:t>Средневолжская</w:t>
      </w:r>
      <w:proofErr w:type="spellEnd"/>
      <w:r>
        <w:rPr>
          <w:rFonts w:ascii="Times New Roman" w:eastAsia="Times New Roman" w:hAnsi="Times New Roman" w:cs="Times New Roman"/>
          <w:sz w:val="28"/>
        </w:rPr>
        <w:t xml:space="preserve"> газовая компания» (газораспредели</w:t>
      </w:r>
      <w:r w:rsidR="004537DA">
        <w:rPr>
          <w:rFonts w:ascii="Times New Roman" w:eastAsia="Times New Roman" w:hAnsi="Times New Roman" w:cs="Times New Roman"/>
          <w:sz w:val="28"/>
        </w:rPr>
        <w:t>т</w:t>
      </w:r>
      <w:r>
        <w:rPr>
          <w:rFonts w:ascii="Times New Roman" w:eastAsia="Times New Roman" w:hAnsi="Times New Roman" w:cs="Times New Roman"/>
          <w:sz w:val="28"/>
        </w:rPr>
        <w:t xml:space="preserve">ельная организация) в соответствии с </w:t>
      </w:r>
      <w:r w:rsidR="004537DA">
        <w:rPr>
          <w:rFonts w:ascii="Times New Roman" w:eastAsia="Times New Roman" w:hAnsi="Times New Roman" w:cs="Times New Roman"/>
          <w:sz w:val="28"/>
        </w:rPr>
        <w:t xml:space="preserve">настоящими </w:t>
      </w:r>
      <w:r>
        <w:rPr>
          <w:rFonts w:ascii="Times New Roman" w:eastAsia="Times New Roman" w:hAnsi="Times New Roman" w:cs="Times New Roman"/>
          <w:sz w:val="28"/>
        </w:rPr>
        <w:t>Правилами</w:t>
      </w:r>
      <w:r w:rsidR="00F766F7">
        <w:rPr>
          <w:rFonts w:ascii="Times New Roman" w:eastAsia="Times New Roman" w:hAnsi="Times New Roman" w:cs="Times New Roman"/>
          <w:sz w:val="28"/>
        </w:rPr>
        <w:t xml:space="preserve"> (письм</w:t>
      </w:r>
      <w:proofErr w:type="gramStart"/>
      <w:r w:rsidR="00F766F7">
        <w:rPr>
          <w:rFonts w:ascii="Times New Roman" w:eastAsia="Times New Roman" w:hAnsi="Times New Roman" w:cs="Times New Roman"/>
          <w:sz w:val="28"/>
        </w:rPr>
        <w:t>о ООО</w:t>
      </w:r>
      <w:proofErr w:type="gramEnd"/>
      <w:r w:rsidR="00F766F7">
        <w:rPr>
          <w:rFonts w:ascii="Times New Roman" w:eastAsia="Times New Roman" w:hAnsi="Times New Roman" w:cs="Times New Roman"/>
          <w:sz w:val="28"/>
        </w:rPr>
        <w:t xml:space="preserve"> «СВГК» от 10.09.2020 № 31-05/1133</w:t>
      </w:r>
      <w:r w:rsidR="00482912">
        <w:rPr>
          <w:rFonts w:ascii="Times New Roman" w:eastAsia="Times New Roman" w:hAnsi="Times New Roman" w:cs="Times New Roman"/>
          <w:sz w:val="28"/>
        </w:rPr>
        <w:t>5</w:t>
      </w:r>
      <w:r w:rsidR="00F766F7">
        <w:rPr>
          <w:rFonts w:ascii="Times New Roman" w:eastAsia="Times New Roman" w:hAnsi="Times New Roman" w:cs="Times New Roman"/>
          <w:sz w:val="28"/>
        </w:rPr>
        <w:t>/</w:t>
      </w:r>
      <w:r w:rsidR="00482912">
        <w:rPr>
          <w:rFonts w:ascii="Times New Roman" w:eastAsia="Times New Roman" w:hAnsi="Times New Roman" w:cs="Times New Roman"/>
          <w:sz w:val="28"/>
        </w:rPr>
        <w:t>У</w:t>
      </w:r>
      <w:r w:rsidR="00482912">
        <w:rPr>
          <w:rFonts w:ascii="Times New Roman" w:eastAsia="Times New Roman" w:hAnsi="Times New Roman" w:cs="Times New Roman"/>
          <w:sz w:val="28"/>
          <w:lang w:val="en-US"/>
        </w:rPr>
        <w:t>II</w:t>
      </w:r>
      <w:r w:rsidR="00F766F7">
        <w:rPr>
          <w:rFonts w:ascii="Times New Roman" w:eastAsia="Times New Roman" w:hAnsi="Times New Roman" w:cs="Times New Roman"/>
          <w:sz w:val="28"/>
        </w:rPr>
        <w:t>ТП).</w:t>
      </w:r>
    </w:p>
    <w:p w:rsidR="00A37B99" w:rsidRDefault="004537DA"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6B539A">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1337B3">
        <w:rPr>
          <w:rFonts w:ascii="Times New Roman" w:eastAsia="Times New Roman" w:hAnsi="Times New Roman" w:cs="Times New Roman"/>
          <w:b/>
          <w:sz w:val="28"/>
        </w:rPr>
        <w:t>0</w:t>
      </w:r>
      <w:r w:rsidR="00447D04" w:rsidRPr="00447D04">
        <w:rPr>
          <w:rFonts w:ascii="Times New Roman" w:eastAsia="Times New Roman" w:hAnsi="Times New Roman" w:cs="Times New Roman"/>
          <w:b/>
          <w:sz w:val="28"/>
        </w:rPr>
        <w:t>2</w:t>
      </w:r>
      <w:r w:rsidR="001337B3">
        <w:rPr>
          <w:rFonts w:ascii="Times New Roman" w:eastAsia="Times New Roman" w:hAnsi="Times New Roman" w:cs="Times New Roman"/>
          <w:b/>
          <w:sz w:val="28"/>
        </w:rPr>
        <w:t>.12</w:t>
      </w:r>
      <w:r w:rsidRPr="00C90CD6">
        <w:rPr>
          <w:rFonts w:ascii="Times New Roman" w:eastAsia="Times New Roman" w:hAnsi="Times New Roman" w:cs="Times New Roman"/>
          <w:b/>
          <w:sz w:val="28"/>
        </w:rPr>
        <w:t>.20</w:t>
      </w:r>
      <w:r w:rsidR="00996937" w:rsidRPr="00C90CD6">
        <w:rPr>
          <w:rFonts w:ascii="Times New Roman" w:eastAsia="Times New Roman" w:hAnsi="Times New Roman" w:cs="Times New Roman"/>
          <w:b/>
          <w:sz w:val="28"/>
        </w:rPr>
        <w:t>20</w:t>
      </w:r>
      <w:r w:rsidR="00412DDD" w:rsidRPr="00C90CD6">
        <w:rPr>
          <w:rFonts w:ascii="Times New Roman" w:eastAsia="Times New Roman" w:hAnsi="Times New Roman" w:cs="Times New Roman"/>
          <w:b/>
          <w:sz w:val="28"/>
        </w:rPr>
        <w:t xml:space="preserve">, </w:t>
      </w:r>
      <w:r w:rsidR="001337B3">
        <w:rPr>
          <w:rFonts w:ascii="Times New Roman" w:eastAsia="Times New Roman" w:hAnsi="Times New Roman" w:cs="Times New Roman"/>
          <w:b/>
          <w:sz w:val="28"/>
        </w:rPr>
        <w:t>09</w:t>
      </w:r>
      <w:r w:rsidRPr="00C90CD6">
        <w:rPr>
          <w:rFonts w:ascii="Times New Roman" w:eastAsia="Times New Roman" w:hAnsi="Times New Roman" w:cs="Times New Roman"/>
          <w:b/>
          <w:sz w:val="28"/>
        </w:rPr>
        <w:t xml:space="preserve">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A37B9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4F5A35">
        <w:rPr>
          <w:rFonts w:ascii="Times New Roman" w:eastAsia="Times New Roman" w:hAnsi="Times New Roman" w:cs="Times New Roman"/>
          <w:sz w:val="28"/>
        </w:rPr>
        <w:t>121892</w:t>
      </w:r>
      <w:r w:rsidRPr="00C90CD6">
        <w:rPr>
          <w:rFonts w:ascii="Times New Roman" w:eastAsia="Times New Roman" w:hAnsi="Times New Roman" w:cs="Times New Roman"/>
          <w:sz w:val="28"/>
        </w:rPr>
        <w:t xml:space="preserve"> (</w:t>
      </w:r>
      <w:r w:rsidR="00C90CD6" w:rsidRPr="00C90CD6">
        <w:rPr>
          <w:rFonts w:ascii="Times New Roman" w:eastAsia="Times New Roman" w:hAnsi="Times New Roman" w:cs="Times New Roman"/>
          <w:sz w:val="28"/>
        </w:rPr>
        <w:t xml:space="preserve">сто </w:t>
      </w:r>
      <w:r w:rsidR="004F5A35">
        <w:rPr>
          <w:rFonts w:ascii="Times New Roman" w:eastAsia="Times New Roman" w:hAnsi="Times New Roman" w:cs="Times New Roman"/>
          <w:sz w:val="28"/>
        </w:rPr>
        <w:t>двадцать одна тысяча восемьсот девяносто два</w:t>
      </w:r>
      <w:r w:rsidR="007E12B4" w:rsidRPr="00C90CD6">
        <w:rPr>
          <w:rFonts w:ascii="Times New Roman" w:eastAsia="Times New Roman" w:hAnsi="Times New Roman" w:cs="Times New Roman"/>
          <w:sz w:val="28"/>
        </w:rPr>
        <w:t>)</w:t>
      </w:r>
      <w:r w:rsidRPr="00C90CD6">
        <w:rPr>
          <w:rFonts w:ascii="Times New Roman" w:eastAsia="Times New Roman" w:hAnsi="Times New Roman" w:cs="Times New Roman"/>
          <w:sz w:val="28"/>
        </w:rPr>
        <w:t xml:space="preserve">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4F5A35">
        <w:rPr>
          <w:rFonts w:ascii="Times New Roman" w:eastAsia="Times New Roman" w:hAnsi="Times New Roman" w:cs="Times New Roman"/>
          <w:sz w:val="28"/>
        </w:rPr>
        <w:t>3656</w:t>
      </w:r>
      <w:r w:rsidRPr="00C90CD6">
        <w:rPr>
          <w:rFonts w:ascii="Times New Roman" w:eastAsia="Times New Roman" w:hAnsi="Times New Roman" w:cs="Times New Roman"/>
          <w:sz w:val="28"/>
        </w:rPr>
        <w:t xml:space="preserve"> (</w:t>
      </w:r>
      <w:r w:rsidR="00C90CD6" w:rsidRPr="00C90CD6">
        <w:rPr>
          <w:rFonts w:ascii="Times New Roman" w:eastAsia="Times New Roman" w:hAnsi="Times New Roman" w:cs="Times New Roman"/>
          <w:sz w:val="28"/>
        </w:rPr>
        <w:t xml:space="preserve">три тысячи </w:t>
      </w:r>
      <w:r w:rsidR="004F5A35">
        <w:rPr>
          <w:rFonts w:ascii="Times New Roman" w:eastAsia="Times New Roman" w:hAnsi="Times New Roman" w:cs="Times New Roman"/>
          <w:sz w:val="28"/>
        </w:rPr>
        <w:t>шестьсот пятьдесят шесть</w:t>
      </w:r>
      <w:r w:rsidRPr="00C90CD6">
        <w:rPr>
          <w:rFonts w:ascii="Times New Roman" w:eastAsia="Times New Roman" w:hAnsi="Times New Roman" w:cs="Times New Roman"/>
          <w:sz w:val="28"/>
        </w:rPr>
        <w:t xml:space="preserve">) руб. </w:t>
      </w:r>
      <w:r w:rsidR="004F5A35">
        <w:rPr>
          <w:rFonts w:ascii="Times New Roman" w:eastAsia="Times New Roman" w:hAnsi="Times New Roman" w:cs="Times New Roman"/>
          <w:sz w:val="28"/>
        </w:rPr>
        <w:t>76</w:t>
      </w:r>
      <w:r w:rsidRPr="00C90CD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1337B3">
        <w:rPr>
          <w:rFonts w:ascii="Times New Roman" w:eastAsia="Times New Roman" w:hAnsi="Times New Roman" w:cs="Times New Roman"/>
          <w:sz w:val="28"/>
        </w:rPr>
        <w:t>02.11</w:t>
      </w:r>
      <w:r w:rsidR="00D4714A" w:rsidRPr="00C90CD6">
        <w:rPr>
          <w:rFonts w:ascii="Times New Roman" w:eastAsia="Times New Roman" w:hAnsi="Times New Roman" w:cs="Times New Roman"/>
          <w:sz w:val="28"/>
        </w:rPr>
        <w:t>.</w:t>
      </w:r>
      <w:r w:rsidRPr="00C90CD6">
        <w:rPr>
          <w:rFonts w:ascii="Times New Roman" w:eastAsia="Times New Roman" w:hAnsi="Times New Roman" w:cs="Times New Roman"/>
          <w:sz w:val="28"/>
        </w:rPr>
        <w:t>20</w:t>
      </w:r>
      <w:r w:rsidR="00996937" w:rsidRPr="00C90CD6">
        <w:rPr>
          <w:rFonts w:ascii="Times New Roman" w:eastAsia="Times New Roman" w:hAnsi="Times New Roman" w:cs="Times New Roman"/>
          <w:sz w:val="28"/>
        </w:rPr>
        <w:t>20</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447D04" w:rsidRPr="00447D04">
        <w:rPr>
          <w:rFonts w:ascii="Times New Roman" w:eastAsia="Times New Roman" w:hAnsi="Times New Roman" w:cs="Times New Roman"/>
          <w:sz w:val="28"/>
        </w:rPr>
        <w:t>27</w:t>
      </w:r>
      <w:r w:rsidR="00C6170C" w:rsidRPr="00C90CD6">
        <w:rPr>
          <w:rFonts w:ascii="Times New Roman" w:eastAsia="Times New Roman" w:hAnsi="Times New Roman" w:cs="Times New Roman"/>
          <w:sz w:val="28"/>
        </w:rPr>
        <w:t>.11</w:t>
      </w:r>
      <w:r w:rsidRPr="00C90CD6">
        <w:rPr>
          <w:rFonts w:ascii="Times New Roman" w:eastAsia="Times New Roman" w:hAnsi="Times New Roman" w:cs="Times New Roman"/>
          <w:sz w:val="28"/>
        </w:rPr>
        <w:t>.20</w:t>
      </w:r>
      <w:r w:rsidR="00996937" w:rsidRPr="00C90CD6">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4F5A35">
        <w:rPr>
          <w:rFonts w:ascii="Times New Roman" w:eastAsia="Times New Roman" w:hAnsi="Times New Roman" w:cs="Times New Roman"/>
          <w:sz w:val="28"/>
        </w:rPr>
        <w:t>121892</w:t>
      </w:r>
      <w:r w:rsidRPr="00C90CD6">
        <w:rPr>
          <w:rFonts w:ascii="Times New Roman" w:eastAsia="Times New Roman" w:hAnsi="Times New Roman" w:cs="Times New Roman"/>
          <w:sz w:val="28"/>
        </w:rPr>
        <w:t xml:space="preserve"> (</w:t>
      </w:r>
      <w:r w:rsidR="004F5A35">
        <w:rPr>
          <w:rFonts w:ascii="Times New Roman" w:eastAsia="Times New Roman" w:hAnsi="Times New Roman" w:cs="Times New Roman"/>
          <w:sz w:val="28"/>
        </w:rPr>
        <w:t>сто двадцать одна тысяча восемьсот девяносто два</w:t>
      </w:r>
      <w:r w:rsidRPr="00C90CD6">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 xml:space="preserve">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w:t>
      </w:r>
      <w:r>
        <w:rPr>
          <w:rFonts w:ascii="Times New Roman" w:eastAsia="Times New Roman" w:hAnsi="Times New Roman" w:cs="Times New Roman"/>
          <w:sz w:val="28"/>
        </w:rPr>
        <w:lastRenderedPageBreak/>
        <w:t xml:space="preserve">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Банковские реквизиты счета для перечисления задатка: </w:t>
      </w:r>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(Администрация городского округа Похвистнево Самарской области, № л/с 910.05.013.0) расчетный счет  40302810022025360124.</w:t>
      </w:r>
    </w:p>
    <w:p w:rsidR="00A37B99" w:rsidRDefault="00996937" w:rsidP="00996937">
      <w:pPr>
        <w:spacing w:after="0" w:line="240" w:lineRule="auto"/>
        <w:jc w:val="both"/>
        <w:rPr>
          <w:rFonts w:ascii="Times New Roman" w:eastAsia="Times New Roman" w:hAnsi="Times New Roman" w:cs="Times New Roman"/>
          <w:sz w:val="28"/>
        </w:rPr>
      </w:pPr>
      <w:r w:rsidRPr="00655E6D">
        <w:rPr>
          <w:rFonts w:ascii="Times New Roman" w:hAnsi="Times New Roman"/>
          <w:sz w:val="28"/>
          <w:szCs w:val="28"/>
        </w:rPr>
        <w:t xml:space="preserve">          </w:t>
      </w:r>
      <w:r w:rsidRPr="00655E6D">
        <w:rPr>
          <w:rFonts w:ascii="Times New Roman" w:hAnsi="Times New Roman"/>
          <w:sz w:val="28"/>
          <w:szCs w:val="28"/>
        </w:rPr>
        <w:tab/>
        <w:t xml:space="preserve">Банк получателя:  Отделение  Самара  </w:t>
      </w:r>
      <w:proofErr w:type="gramStart"/>
      <w:r w:rsidRPr="00655E6D">
        <w:rPr>
          <w:rFonts w:ascii="Times New Roman" w:hAnsi="Times New Roman"/>
          <w:sz w:val="28"/>
          <w:szCs w:val="28"/>
        </w:rPr>
        <w:t>г</w:t>
      </w:r>
      <w:proofErr w:type="gramEnd"/>
      <w:r w:rsidRPr="00655E6D">
        <w:rPr>
          <w:rFonts w:ascii="Times New Roman" w:hAnsi="Times New Roman"/>
          <w:sz w:val="28"/>
          <w:szCs w:val="28"/>
        </w:rPr>
        <w:t>. Самара  БИК  043601001          ОКПО 04031411  ОКТМО 36727000</w:t>
      </w:r>
      <w:r w:rsidR="00A37B99">
        <w:rPr>
          <w:rFonts w:ascii="Times New Roman" w:eastAsia="Times New Roman" w:hAnsi="Times New Roman" w:cs="Times New Roman"/>
          <w:sz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447D04" w:rsidRPr="00447D04">
        <w:rPr>
          <w:rFonts w:ascii="Times New Roman" w:eastAsia="Times New Roman" w:hAnsi="Times New Roman" w:cs="Times New Roman"/>
          <w:sz w:val="28"/>
        </w:rPr>
        <w:t>30</w:t>
      </w:r>
      <w:r w:rsidR="00447D04">
        <w:rPr>
          <w:rFonts w:ascii="Times New Roman" w:eastAsia="Times New Roman" w:hAnsi="Times New Roman" w:cs="Times New Roman"/>
          <w:sz w:val="28"/>
        </w:rPr>
        <w:t>.11</w:t>
      </w:r>
      <w:r w:rsidR="00D4714A" w:rsidRPr="003417CC">
        <w:rPr>
          <w:rFonts w:ascii="Times New Roman" w:eastAsia="Times New Roman" w:hAnsi="Times New Roman" w:cs="Times New Roman"/>
          <w:sz w:val="28"/>
        </w:rPr>
        <w:t>.</w:t>
      </w:r>
      <w:r w:rsidRPr="003417CC">
        <w:rPr>
          <w:rFonts w:ascii="Times New Roman" w:eastAsia="Times New Roman" w:hAnsi="Times New Roman" w:cs="Times New Roman"/>
          <w:sz w:val="28"/>
        </w:rPr>
        <w:t>20</w:t>
      </w:r>
      <w:r w:rsidR="00996937" w:rsidRPr="003417CC">
        <w:rPr>
          <w:rFonts w:ascii="Times New Roman" w:eastAsia="Times New Roman" w:hAnsi="Times New Roman" w:cs="Times New Roman"/>
          <w:sz w:val="28"/>
        </w:rPr>
        <w:t>20</w:t>
      </w:r>
      <w:r w:rsidRPr="003417CC">
        <w:rPr>
          <w:rFonts w:ascii="Times New Roman" w:eastAsia="Times New Roman" w:hAnsi="Times New Roman" w:cs="Times New Roman"/>
          <w:sz w:val="28"/>
        </w:rPr>
        <w:t xml:space="preserve"> в </w:t>
      </w:r>
      <w:r w:rsidR="004F5A35">
        <w:rPr>
          <w:rFonts w:ascii="Times New Roman" w:eastAsia="Times New Roman" w:hAnsi="Times New Roman" w:cs="Times New Roman"/>
          <w:sz w:val="28"/>
        </w:rPr>
        <w:t>09</w:t>
      </w:r>
      <w:r w:rsidRPr="003417CC">
        <w:rPr>
          <w:rFonts w:ascii="Times New Roman" w:eastAsia="Times New Roman" w:hAnsi="Times New Roman" w:cs="Times New Roman"/>
          <w:sz w:val="28"/>
        </w:rPr>
        <w:t xml:space="preserve">.00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 xml:space="preserve">Срок  аренды земельного участка: </w:t>
      </w:r>
      <w:r w:rsidR="00D97E78" w:rsidRPr="003417CC">
        <w:rPr>
          <w:rFonts w:ascii="Times New Roman" w:eastAsia="Times New Roman" w:hAnsi="Times New Roman" w:cs="Times New Roman"/>
          <w:sz w:val="28"/>
        </w:rPr>
        <w:t>5</w:t>
      </w:r>
      <w:r w:rsidRPr="003417CC">
        <w:rPr>
          <w:rFonts w:ascii="Times New Roman" w:eastAsia="Times New Roman" w:hAnsi="Times New Roman" w:cs="Times New Roman"/>
          <w:sz w:val="28"/>
        </w:rPr>
        <w:t xml:space="preserve"> (</w:t>
      </w:r>
      <w:r w:rsidR="00D97E78" w:rsidRPr="003417CC">
        <w:rPr>
          <w:rFonts w:ascii="Times New Roman" w:eastAsia="Times New Roman" w:hAnsi="Times New Roman" w:cs="Times New Roman"/>
          <w:sz w:val="28"/>
        </w:rPr>
        <w:t>пять</w:t>
      </w:r>
      <w:r w:rsidRPr="003417CC">
        <w:rPr>
          <w:rFonts w:ascii="Times New Roman" w:eastAsia="Times New Roman" w:hAnsi="Times New Roman" w:cs="Times New Roman"/>
          <w:sz w:val="28"/>
        </w:rPr>
        <w:t xml:space="preserve">) </w:t>
      </w:r>
      <w:r w:rsidR="00D97E78" w:rsidRPr="003417C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A37B99" w:rsidRDefault="00A37B99" w:rsidP="00A37B99">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p w:rsidR="0008594A" w:rsidRDefault="0008594A" w:rsidP="00A37B99">
      <w:pPr>
        <w:suppressAutoHyphens/>
        <w:spacing w:after="0" w:line="240" w:lineRule="auto"/>
        <w:jc w:val="center"/>
        <w:rPr>
          <w:rFonts w:ascii="Courier New" w:eastAsia="Courier New" w:hAnsi="Courier New" w:cs="Courier New"/>
          <w:b/>
          <w:sz w:val="24"/>
        </w:rPr>
      </w:pP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New Roman">
    <w:altName w:val="MS Mincho"/>
    <w:panose1 w:val="00000000000000000000"/>
    <w:charset w:val="80"/>
    <w:family w:val="roman"/>
    <w:notTrueType/>
    <w:pitch w:val="fixed"/>
    <w:sig w:usb0="00000000"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3423D"/>
    <w:rsid w:val="0004680B"/>
    <w:rsid w:val="000528F5"/>
    <w:rsid w:val="0007018D"/>
    <w:rsid w:val="0008594A"/>
    <w:rsid w:val="000C5F07"/>
    <w:rsid w:val="000D5025"/>
    <w:rsid w:val="00124958"/>
    <w:rsid w:val="001337B3"/>
    <w:rsid w:val="001843CF"/>
    <w:rsid w:val="001A7457"/>
    <w:rsid w:val="001D7ED1"/>
    <w:rsid w:val="002250DE"/>
    <w:rsid w:val="00274AFE"/>
    <w:rsid w:val="002C4892"/>
    <w:rsid w:val="002F2A17"/>
    <w:rsid w:val="00304923"/>
    <w:rsid w:val="00312C3D"/>
    <w:rsid w:val="00333712"/>
    <w:rsid w:val="003417CC"/>
    <w:rsid w:val="00353F36"/>
    <w:rsid w:val="00402900"/>
    <w:rsid w:val="00406242"/>
    <w:rsid w:val="00412DDD"/>
    <w:rsid w:val="00425AAF"/>
    <w:rsid w:val="00447D04"/>
    <w:rsid w:val="00453253"/>
    <w:rsid w:val="004537DA"/>
    <w:rsid w:val="00482912"/>
    <w:rsid w:val="004A7DE0"/>
    <w:rsid w:val="004F3F0A"/>
    <w:rsid w:val="004F5A35"/>
    <w:rsid w:val="00525F37"/>
    <w:rsid w:val="00557D50"/>
    <w:rsid w:val="00582ED5"/>
    <w:rsid w:val="00591C4E"/>
    <w:rsid w:val="005E0E44"/>
    <w:rsid w:val="005F4817"/>
    <w:rsid w:val="00633B4D"/>
    <w:rsid w:val="00633E08"/>
    <w:rsid w:val="00684DB0"/>
    <w:rsid w:val="00690231"/>
    <w:rsid w:val="006B2BF8"/>
    <w:rsid w:val="006B539A"/>
    <w:rsid w:val="006F64DF"/>
    <w:rsid w:val="00700706"/>
    <w:rsid w:val="0071277D"/>
    <w:rsid w:val="0075397B"/>
    <w:rsid w:val="00770C65"/>
    <w:rsid w:val="00785259"/>
    <w:rsid w:val="00792229"/>
    <w:rsid w:val="007A2EC5"/>
    <w:rsid w:val="007B0BE4"/>
    <w:rsid w:val="007E12B4"/>
    <w:rsid w:val="00815E9F"/>
    <w:rsid w:val="008A0F47"/>
    <w:rsid w:val="008A3180"/>
    <w:rsid w:val="00902DA0"/>
    <w:rsid w:val="00910EEC"/>
    <w:rsid w:val="00985793"/>
    <w:rsid w:val="00996937"/>
    <w:rsid w:val="00A115FB"/>
    <w:rsid w:val="00A27B04"/>
    <w:rsid w:val="00A37B99"/>
    <w:rsid w:val="00A45558"/>
    <w:rsid w:val="00A50877"/>
    <w:rsid w:val="00AB3E28"/>
    <w:rsid w:val="00B0747E"/>
    <w:rsid w:val="00BA41C5"/>
    <w:rsid w:val="00BA74FA"/>
    <w:rsid w:val="00C1481A"/>
    <w:rsid w:val="00C1684A"/>
    <w:rsid w:val="00C346A1"/>
    <w:rsid w:val="00C6170C"/>
    <w:rsid w:val="00C65839"/>
    <w:rsid w:val="00C90CD6"/>
    <w:rsid w:val="00CF6DD4"/>
    <w:rsid w:val="00D339A4"/>
    <w:rsid w:val="00D4714A"/>
    <w:rsid w:val="00D7238C"/>
    <w:rsid w:val="00D85617"/>
    <w:rsid w:val="00D97E78"/>
    <w:rsid w:val="00DB5BF1"/>
    <w:rsid w:val="00DC7C5C"/>
    <w:rsid w:val="00DD0D29"/>
    <w:rsid w:val="00DE6C7F"/>
    <w:rsid w:val="00E50D07"/>
    <w:rsid w:val="00E749F6"/>
    <w:rsid w:val="00F31813"/>
    <w:rsid w:val="00F465FE"/>
    <w:rsid w:val="00F766F7"/>
    <w:rsid w:val="00F81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s>
</file>

<file path=word/webSettings.xml><?xml version="1.0" encoding="utf-8"?>
<w:webSettings xmlns:r="http://schemas.openxmlformats.org/officeDocument/2006/relationships" xmlns:w="http://schemas.openxmlformats.org/wordprocessingml/2006/main">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09DA6-5B7D-4D03-ADEB-55C825B01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1751</Words>
  <Characters>9985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borh3galki</dc:creator>
  <cp:lastModifiedBy>Газизова Рузана</cp:lastModifiedBy>
  <cp:revision>26</cp:revision>
  <cp:lastPrinted>2020-10-23T11:57:00Z</cp:lastPrinted>
  <dcterms:created xsi:type="dcterms:W3CDTF">2020-08-25T19:25:00Z</dcterms:created>
  <dcterms:modified xsi:type="dcterms:W3CDTF">2020-10-30T11:44:00Z</dcterms:modified>
</cp:coreProperties>
</file>